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51" w:rsidRDefault="005B1C51" w:rsidP="00A31E34">
      <w:pPr>
        <w:rPr>
          <w:rtl/>
        </w:rPr>
      </w:pPr>
    </w:p>
    <w:p w:rsidR="00E32CE9" w:rsidRPr="00E32CE9" w:rsidRDefault="00E32CE9" w:rsidP="00E32CE9">
      <w:pPr>
        <w:rPr>
          <w:rFonts w:hint="cs"/>
          <w:sz w:val="24"/>
          <w:szCs w:val="24"/>
        </w:rPr>
      </w:pPr>
      <w:r w:rsidRPr="00E32CE9">
        <w:rPr>
          <w:sz w:val="24"/>
          <w:szCs w:val="24"/>
          <w:rtl/>
        </w:rPr>
        <w:t>בס"ד</w:t>
      </w:r>
    </w:p>
    <w:p w:rsidR="00E32CE9" w:rsidRPr="00E32CE9" w:rsidRDefault="00E32CE9" w:rsidP="00E32CE9">
      <w:pPr>
        <w:jc w:val="center"/>
        <w:rPr>
          <w:b/>
          <w:bCs/>
          <w:sz w:val="24"/>
          <w:szCs w:val="24"/>
          <w:rtl/>
        </w:rPr>
      </w:pPr>
    </w:p>
    <w:p w:rsidR="00E32CE9" w:rsidRPr="002F475C" w:rsidRDefault="00E32CE9" w:rsidP="00E32CE9">
      <w:pPr>
        <w:jc w:val="center"/>
        <w:rPr>
          <w:b/>
          <w:bCs/>
          <w:sz w:val="24"/>
          <w:szCs w:val="24"/>
          <w:u w:val="single"/>
          <w:rtl/>
        </w:rPr>
      </w:pPr>
      <w:r w:rsidRPr="002F475C">
        <w:rPr>
          <w:b/>
          <w:bCs/>
          <w:sz w:val="24"/>
          <w:szCs w:val="24"/>
          <w:u w:val="single"/>
          <w:rtl/>
        </w:rPr>
        <w:t xml:space="preserve">סילבוס הכשרות צוותי </w:t>
      </w:r>
      <w:r w:rsidRPr="002F475C">
        <w:rPr>
          <w:rFonts w:hint="cs"/>
          <w:b/>
          <w:bCs/>
          <w:sz w:val="24"/>
          <w:szCs w:val="24"/>
          <w:u w:val="single"/>
          <w:rtl/>
        </w:rPr>
        <w:t>תמר</w:t>
      </w:r>
    </w:p>
    <w:p w:rsidR="00E32CE9" w:rsidRPr="00BC4EB3" w:rsidRDefault="00E32CE9" w:rsidP="002F475C">
      <w:pPr>
        <w:tabs>
          <w:tab w:val="right" w:pos="8306"/>
        </w:tabs>
        <w:rPr>
          <w:b/>
          <w:bCs/>
          <w:sz w:val="24"/>
          <w:szCs w:val="24"/>
          <w:rtl/>
        </w:rPr>
      </w:pPr>
      <w:r w:rsidRPr="00BC4EB3">
        <w:rPr>
          <w:b/>
          <w:bCs/>
          <w:sz w:val="24"/>
          <w:szCs w:val="24"/>
          <w:u w:val="single"/>
          <w:rtl/>
        </w:rPr>
        <w:t>מטרה</w:t>
      </w:r>
      <w:r w:rsidRPr="00BC4EB3">
        <w:rPr>
          <w:b/>
          <w:bCs/>
          <w:sz w:val="24"/>
          <w:szCs w:val="24"/>
          <w:rtl/>
        </w:rPr>
        <w:t>:</w:t>
      </w:r>
      <w:r w:rsidR="002F475C" w:rsidRPr="00BC4EB3">
        <w:rPr>
          <w:b/>
          <w:bCs/>
          <w:sz w:val="24"/>
          <w:szCs w:val="24"/>
          <w:rtl/>
        </w:rPr>
        <w:tab/>
      </w:r>
    </w:p>
    <w:p w:rsidR="00E32CE9" w:rsidRPr="00E32CE9" w:rsidRDefault="00E32CE9" w:rsidP="00E32CE9">
      <w:pPr>
        <w:pStyle w:val="a9"/>
        <w:numPr>
          <w:ilvl w:val="0"/>
          <w:numId w:val="1"/>
        </w:numPr>
        <w:rPr>
          <w:sz w:val="24"/>
          <w:szCs w:val="24"/>
        </w:rPr>
      </w:pPr>
      <w:r w:rsidRPr="00E32CE9">
        <w:rPr>
          <w:sz w:val="24"/>
          <w:szCs w:val="24"/>
          <w:rtl/>
        </w:rPr>
        <w:t xml:space="preserve">היכרות עם מודל </w:t>
      </w:r>
      <w:r w:rsidRPr="00E32CE9">
        <w:rPr>
          <w:rFonts w:hint="cs"/>
          <w:sz w:val="24"/>
          <w:szCs w:val="24"/>
          <w:rtl/>
        </w:rPr>
        <w:t>תמר לקהילה</w:t>
      </w:r>
      <w:r w:rsidRPr="00E32CE9">
        <w:rPr>
          <w:sz w:val="24"/>
          <w:szCs w:val="24"/>
          <w:rtl/>
        </w:rPr>
        <w:t xml:space="preserve"> והעבודה על פיו.</w:t>
      </w:r>
    </w:p>
    <w:p w:rsidR="00E32CE9" w:rsidRPr="00E32CE9" w:rsidRDefault="00E32CE9" w:rsidP="00E32CE9">
      <w:pPr>
        <w:pStyle w:val="a9"/>
        <w:numPr>
          <w:ilvl w:val="0"/>
          <w:numId w:val="1"/>
        </w:numPr>
        <w:rPr>
          <w:sz w:val="24"/>
          <w:szCs w:val="24"/>
          <w:rtl/>
        </w:rPr>
      </w:pPr>
      <w:r w:rsidRPr="00E32CE9">
        <w:rPr>
          <w:sz w:val="24"/>
          <w:szCs w:val="24"/>
          <w:rtl/>
        </w:rPr>
        <w:t>הטמעת תפיסת העולם הניהולית ויצירתית שעומדת בבסיס המודל.</w:t>
      </w:r>
    </w:p>
    <w:p w:rsidR="00E32CE9" w:rsidRPr="00E32CE9" w:rsidRDefault="00E32CE9" w:rsidP="00E32CE9">
      <w:pPr>
        <w:pStyle w:val="a9"/>
        <w:numPr>
          <w:ilvl w:val="0"/>
          <w:numId w:val="1"/>
        </w:numPr>
        <w:rPr>
          <w:sz w:val="24"/>
          <w:szCs w:val="24"/>
        </w:rPr>
      </w:pPr>
      <w:r w:rsidRPr="00E32CE9">
        <w:rPr>
          <w:sz w:val="24"/>
          <w:szCs w:val="24"/>
          <w:rtl/>
        </w:rPr>
        <w:t>התמודדות עם דילמות של המתנדבים לעבוד עפ"י המודל.</w:t>
      </w:r>
    </w:p>
    <w:p w:rsidR="00E32CE9" w:rsidRPr="00E32CE9" w:rsidRDefault="00E32CE9" w:rsidP="00E32CE9">
      <w:pPr>
        <w:pStyle w:val="a9"/>
        <w:numPr>
          <w:ilvl w:val="0"/>
          <w:numId w:val="1"/>
        </w:numPr>
        <w:rPr>
          <w:sz w:val="24"/>
          <w:szCs w:val="24"/>
        </w:rPr>
      </w:pPr>
      <w:r w:rsidRPr="00E32CE9">
        <w:rPr>
          <w:sz w:val="24"/>
          <w:szCs w:val="24"/>
          <w:rtl/>
        </w:rPr>
        <w:t>הנעת התהליך בפועל בקהילה.</w:t>
      </w:r>
    </w:p>
    <w:p w:rsidR="00E32CE9" w:rsidRPr="00BC4EB3" w:rsidRDefault="00E32CE9" w:rsidP="00E32CE9">
      <w:pPr>
        <w:rPr>
          <w:b/>
          <w:bCs/>
          <w:sz w:val="24"/>
          <w:szCs w:val="24"/>
          <w:u w:val="single"/>
        </w:rPr>
      </w:pPr>
      <w:r w:rsidRPr="00BC4EB3">
        <w:rPr>
          <w:b/>
          <w:bCs/>
          <w:sz w:val="24"/>
          <w:szCs w:val="24"/>
          <w:u w:val="single"/>
          <w:rtl/>
        </w:rPr>
        <w:t>היקף ההכשרה</w:t>
      </w:r>
      <w:r w:rsidRPr="00BC4EB3">
        <w:rPr>
          <w:b/>
          <w:bCs/>
          <w:sz w:val="24"/>
          <w:szCs w:val="24"/>
          <w:rtl/>
        </w:rPr>
        <w:t>:</w:t>
      </w:r>
    </w:p>
    <w:p w:rsidR="00E32CE9" w:rsidRPr="00E32CE9" w:rsidRDefault="00E32CE9" w:rsidP="00E32CE9">
      <w:pPr>
        <w:rPr>
          <w:sz w:val="24"/>
          <w:szCs w:val="24"/>
        </w:rPr>
      </w:pPr>
      <w:r w:rsidRPr="00E32CE9">
        <w:rPr>
          <w:sz w:val="24"/>
          <w:szCs w:val="24"/>
          <w:rtl/>
        </w:rPr>
        <w:t>ההכשרה כוללת 3 מפגשים באורך שלוש שעות</w:t>
      </w:r>
      <w:r w:rsidRPr="00E32CE9">
        <w:rPr>
          <w:rFonts w:hint="cs"/>
          <w:sz w:val="24"/>
          <w:szCs w:val="24"/>
          <w:rtl/>
        </w:rPr>
        <w:t xml:space="preserve"> כל מפגש</w:t>
      </w:r>
      <w:r w:rsidR="00BC4EB3">
        <w:rPr>
          <w:rFonts w:hint="cs"/>
          <w:sz w:val="24"/>
          <w:szCs w:val="24"/>
          <w:rtl/>
        </w:rPr>
        <w:t xml:space="preserve"> (12 שעות אקדמאיות)</w:t>
      </w:r>
    </w:p>
    <w:p w:rsidR="00BC4EB3" w:rsidRDefault="00BC4EB3" w:rsidP="00E32CE9">
      <w:pPr>
        <w:rPr>
          <w:rFonts w:hint="cs"/>
          <w:b/>
          <w:bCs/>
          <w:sz w:val="24"/>
          <w:szCs w:val="24"/>
          <w:rtl/>
        </w:rPr>
      </w:pPr>
    </w:p>
    <w:p w:rsidR="00E32CE9" w:rsidRPr="00BC4EB3" w:rsidRDefault="00E32CE9" w:rsidP="00E32CE9">
      <w:pPr>
        <w:rPr>
          <w:b/>
          <w:bCs/>
          <w:sz w:val="24"/>
          <w:szCs w:val="24"/>
          <w:u w:val="single"/>
          <w:rtl/>
        </w:rPr>
      </w:pPr>
      <w:r w:rsidRPr="00BC4EB3">
        <w:rPr>
          <w:b/>
          <w:bCs/>
          <w:sz w:val="24"/>
          <w:szCs w:val="24"/>
          <w:u w:val="single"/>
          <w:rtl/>
        </w:rPr>
        <w:t>תכני הכשרה</w:t>
      </w:r>
      <w:r w:rsidRPr="00BC4EB3">
        <w:rPr>
          <w:b/>
          <w:bCs/>
          <w:sz w:val="24"/>
          <w:szCs w:val="24"/>
          <w:rtl/>
        </w:rPr>
        <w:t>:</w:t>
      </w:r>
    </w:p>
    <w:p w:rsidR="00BC4EB3" w:rsidRDefault="00BC4EB3" w:rsidP="00E32CE9">
      <w:pPr>
        <w:rPr>
          <w:rFonts w:hint="cs"/>
          <w:b/>
          <w:bCs/>
          <w:sz w:val="24"/>
          <w:szCs w:val="24"/>
          <w:u w:val="single"/>
          <w:rtl/>
        </w:rPr>
      </w:pPr>
    </w:p>
    <w:p w:rsidR="00E32CE9" w:rsidRPr="00BC4EB3" w:rsidRDefault="00E32CE9" w:rsidP="00E32CE9">
      <w:pPr>
        <w:rPr>
          <w:b/>
          <w:bCs/>
          <w:sz w:val="24"/>
          <w:szCs w:val="24"/>
          <w:rtl/>
        </w:rPr>
      </w:pPr>
      <w:r w:rsidRPr="00BC4EB3">
        <w:rPr>
          <w:b/>
          <w:bCs/>
          <w:sz w:val="24"/>
          <w:szCs w:val="24"/>
          <w:u w:val="single"/>
          <w:rtl/>
        </w:rPr>
        <w:t>מפגש ראשון</w:t>
      </w:r>
      <w:r w:rsidRPr="00BC4EB3">
        <w:rPr>
          <w:b/>
          <w:bCs/>
          <w:sz w:val="24"/>
          <w:szCs w:val="24"/>
          <w:rtl/>
        </w:rPr>
        <w:t xml:space="preserve">- </w:t>
      </w:r>
    </w:p>
    <w:p w:rsidR="00E32CE9" w:rsidRPr="00E32CE9" w:rsidRDefault="00E32CE9" w:rsidP="00E32CE9">
      <w:pPr>
        <w:pStyle w:val="a9"/>
        <w:numPr>
          <w:ilvl w:val="0"/>
          <w:numId w:val="2"/>
        </w:numPr>
        <w:rPr>
          <w:sz w:val="24"/>
          <w:szCs w:val="24"/>
        </w:rPr>
      </w:pPr>
      <w:r w:rsidRPr="00E32CE9">
        <w:rPr>
          <w:rFonts w:hint="cs"/>
          <w:sz w:val="24"/>
          <w:szCs w:val="24"/>
          <w:rtl/>
        </w:rPr>
        <w:t>נלמד את חמשת השלבים שהחולה ובני משפחתו עוברים בשעת משבר. מתי השלב המשמעותי ביותר שבו אנחנו כקהילה יכולים להיכנ</w:t>
      </w:r>
      <w:r w:rsidRPr="00E32CE9">
        <w:rPr>
          <w:rFonts w:hint="eastAsia"/>
          <w:sz w:val="24"/>
          <w:szCs w:val="24"/>
          <w:rtl/>
        </w:rPr>
        <w:t>ס</w:t>
      </w:r>
      <w:r w:rsidRPr="00E32CE9">
        <w:rPr>
          <w:rFonts w:hint="cs"/>
          <w:sz w:val="24"/>
          <w:szCs w:val="24"/>
          <w:rtl/>
        </w:rPr>
        <w:t xml:space="preserve"> למשפחה ולהציע מענה התואם את צרכיהם. </w:t>
      </w:r>
    </w:p>
    <w:p w:rsidR="00E32CE9" w:rsidRPr="00E32CE9" w:rsidRDefault="00E32CE9" w:rsidP="00E32CE9">
      <w:pPr>
        <w:pStyle w:val="a9"/>
        <w:numPr>
          <w:ilvl w:val="0"/>
          <w:numId w:val="2"/>
        </w:numPr>
        <w:rPr>
          <w:sz w:val="24"/>
          <w:szCs w:val="24"/>
        </w:rPr>
      </w:pPr>
      <w:r w:rsidRPr="00E32CE9">
        <w:rPr>
          <w:rFonts w:hint="cs"/>
          <w:sz w:val="24"/>
          <w:szCs w:val="24"/>
          <w:rtl/>
        </w:rPr>
        <w:t xml:space="preserve">שלבי </w:t>
      </w:r>
      <w:r w:rsidRPr="00E32CE9">
        <w:rPr>
          <w:sz w:val="24"/>
          <w:szCs w:val="24"/>
          <w:rtl/>
        </w:rPr>
        <w:t xml:space="preserve">היכרות עם </w:t>
      </w:r>
      <w:r w:rsidRPr="00E32CE9">
        <w:rPr>
          <w:rFonts w:hint="cs"/>
          <w:sz w:val="24"/>
          <w:szCs w:val="24"/>
          <w:rtl/>
        </w:rPr>
        <w:t>מודל תמר לקהילה</w:t>
      </w:r>
      <w:r w:rsidRPr="00E32CE9">
        <w:rPr>
          <w:sz w:val="24"/>
          <w:szCs w:val="24"/>
          <w:rtl/>
        </w:rPr>
        <w:t xml:space="preserve"> – שיטת העבודה, זמני הפעולה, יתרונות ודילמות. </w:t>
      </w:r>
    </w:p>
    <w:p w:rsidR="00E32CE9" w:rsidRPr="00E32CE9" w:rsidRDefault="00E32CE9" w:rsidP="00E32CE9">
      <w:pPr>
        <w:pStyle w:val="a9"/>
        <w:numPr>
          <w:ilvl w:val="0"/>
          <w:numId w:val="2"/>
        </w:numPr>
        <w:rPr>
          <w:sz w:val="24"/>
          <w:szCs w:val="24"/>
        </w:rPr>
      </w:pPr>
      <w:r w:rsidRPr="00E32CE9">
        <w:rPr>
          <w:rFonts w:hint="cs"/>
          <w:sz w:val="24"/>
          <w:szCs w:val="24"/>
          <w:rtl/>
        </w:rPr>
        <w:t xml:space="preserve">תמיכה במשפחות ע"י מעגלי עזרה וניהול נכון של המשבר. </w:t>
      </w:r>
    </w:p>
    <w:p w:rsidR="00E32CE9" w:rsidRPr="00E32CE9" w:rsidRDefault="00E32CE9" w:rsidP="00E32CE9">
      <w:pPr>
        <w:pStyle w:val="a9"/>
        <w:numPr>
          <w:ilvl w:val="0"/>
          <w:numId w:val="2"/>
        </w:numPr>
        <w:rPr>
          <w:sz w:val="24"/>
          <w:szCs w:val="24"/>
        </w:rPr>
      </w:pPr>
      <w:r w:rsidRPr="00E32CE9">
        <w:rPr>
          <w:sz w:val="24"/>
          <w:szCs w:val="24"/>
          <w:rtl/>
        </w:rPr>
        <w:t xml:space="preserve">הכרת מושגים מעולם המשבר וכוחות להתמודדות </w:t>
      </w:r>
      <w:proofErr w:type="spellStart"/>
      <w:r w:rsidRPr="00E32CE9">
        <w:rPr>
          <w:sz w:val="24"/>
          <w:szCs w:val="24"/>
          <w:rtl/>
        </w:rPr>
        <w:t>איתו</w:t>
      </w:r>
      <w:proofErr w:type="spellEnd"/>
      <w:r w:rsidRPr="00E32CE9">
        <w:rPr>
          <w:sz w:val="24"/>
          <w:szCs w:val="24"/>
          <w:rtl/>
        </w:rPr>
        <w:t xml:space="preserve">. </w:t>
      </w:r>
    </w:p>
    <w:p w:rsidR="00E32CE9" w:rsidRPr="00E32CE9" w:rsidRDefault="00E32CE9" w:rsidP="00E32CE9">
      <w:pPr>
        <w:pStyle w:val="a9"/>
        <w:numPr>
          <w:ilvl w:val="0"/>
          <w:numId w:val="2"/>
        </w:numPr>
        <w:rPr>
          <w:sz w:val="24"/>
          <w:szCs w:val="24"/>
          <w:rtl/>
        </w:rPr>
      </w:pPr>
      <w:r w:rsidRPr="00E32CE9">
        <w:rPr>
          <w:sz w:val="24"/>
          <w:szCs w:val="24"/>
          <w:rtl/>
        </w:rPr>
        <w:t xml:space="preserve">תרגיל היכרות </w:t>
      </w:r>
      <w:r w:rsidRPr="00E32CE9">
        <w:rPr>
          <w:rFonts w:hint="cs"/>
          <w:sz w:val="24"/>
          <w:szCs w:val="24"/>
          <w:rtl/>
        </w:rPr>
        <w:t xml:space="preserve">מקיף אשר מטמיע את השפה והעבודה הנכונה עם המודל. </w:t>
      </w:r>
    </w:p>
    <w:p w:rsidR="00E32CE9" w:rsidRPr="00E32CE9" w:rsidRDefault="00E32CE9" w:rsidP="00E32CE9">
      <w:pPr>
        <w:rPr>
          <w:sz w:val="24"/>
          <w:szCs w:val="24"/>
          <w:u w:val="single"/>
          <w:rtl/>
        </w:rPr>
      </w:pPr>
    </w:p>
    <w:p w:rsidR="00E32CE9" w:rsidRPr="00BC4EB3" w:rsidRDefault="00E32CE9" w:rsidP="00E32CE9">
      <w:pPr>
        <w:rPr>
          <w:b/>
          <w:bCs/>
          <w:sz w:val="24"/>
          <w:szCs w:val="24"/>
          <w:rtl/>
        </w:rPr>
      </w:pPr>
      <w:r w:rsidRPr="00BC4EB3">
        <w:rPr>
          <w:b/>
          <w:bCs/>
          <w:sz w:val="24"/>
          <w:szCs w:val="24"/>
          <w:u w:val="single"/>
          <w:rtl/>
        </w:rPr>
        <w:t xml:space="preserve">מפגש שני </w:t>
      </w:r>
      <w:r w:rsidRPr="00BC4EB3">
        <w:rPr>
          <w:b/>
          <w:bCs/>
          <w:sz w:val="24"/>
          <w:szCs w:val="24"/>
          <w:rtl/>
        </w:rPr>
        <w:t xml:space="preserve">– </w:t>
      </w:r>
    </w:p>
    <w:p w:rsidR="00E32CE9" w:rsidRPr="00E32CE9" w:rsidRDefault="00E32CE9" w:rsidP="00E32CE9">
      <w:pPr>
        <w:pStyle w:val="a9"/>
        <w:numPr>
          <w:ilvl w:val="0"/>
          <w:numId w:val="2"/>
        </w:numPr>
        <w:rPr>
          <w:sz w:val="24"/>
          <w:szCs w:val="24"/>
        </w:rPr>
      </w:pPr>
      <w:r w:rsidRPr="00E32CE9">
        <w:rPr>
          <w:rFonts w:hint="cs"/>
          <w:sz w:val="24"/>
          <w:szCs w:val="24"/>
          <w:rtl/>
        </w:rPr>
        <w:t xml:space="preserve">הקמת צוות תמר, חלוקת תפקידים בתוך הצוות והגדרת סביבת העבודה המדויקת. </w:t>
      </w:r>
    </w:p>
    <w:p w:rsidR="00E32CE9" w:rsidRPr="00E32CE9" w:rsidRDefault="00E32CE9" w:rsidP="00E32CE9">
      <w:pPr>
        <w:pStyle w:val="a9"/>
        <w:numPr>
          <w:ilvl w:val="0"/>
          <w:numId w:val="2"/>
        </w:numPr>
        <w:rPr>
          <w:sz w:val="24"/>
          <w:szCs w:val="24"/>
        </w:rPr>
      </w:pPr>
      <w:r w:rsidRPr="00E32CE9">
        <w:rPr>
          <w:sz w:val="24"/>
          <w:szCs w:val="24"/>
          <w:rtl/>
        </w:rPr>
        <w:t xml:space="preserve">הדרכה מפורטת על בניית צוות </w:t>
      </w:r>
      <w:r w:rsidRPr="00E32CE9">
        <w:rPr>
          <w:rFonts w:hint="cs"/>
          <w:sz w:val="24"/>
          <w:szCs w:val="24"/>
          <w:rtl/>
        </w:rPr>
        <w:t>תמר</w:t>
      </w:r>
      <w:r w:rsidRPr="00E32CE9">
        <w:rPr>
          <w:sz w:val="24"/>
          <w:szCs w:val="24"/>
          <w:rtl/>
        </w:rPr>
        <w:t xml:space="preserve">, פרסום, שיווק, הטמעה בקהילה של המודל, בניית שלושת מעגלי התמיכה, תפקיד "מתווכי המשפחה", בניית מאגר מתנדבים </w:t>
      </w:r>
      <w:r w:rsidR="00460A51" w:rsidRPr="00E32CE9">
        <w:rPr>
          <w:rFonts w:hint="cs"/>
          <w:sz w:val="24"/>
          <w:szCs w:val="24"/>
          <w:rtl/>
        </w:rPr>
        <w:t>יישוב</w:t>
      </w:r>
      <w:r w:rsidR="00460A51" w:rsidRPr="00E32CE9">
        <w:rPr>
          <w:rFonts w:hint="eastAsia"/>
          <w:sz w:val="24"/>
          <w:szCs w:val="24"/>
          <w:rtl/>
        </w:rPr>
        <w:t>י</w:t>
      </w:r>
      <w:r w:rsidRPr="00E32CE9">
        <w:rPr>
          <w:sz w:val="24"/>
          <w:szCs w:val="24"/>
          <w:rtl/>
        </w:rPr>
        <w:t xml:space="preserve">, יצירת שת"פ עם גופים ממסדיים ועמותות. </w:t>
      </w:r>
    </w:p>
    <w:p w:rsidR="00E32CE9" w:rsidRPr="00E32CE9" w:rsidRDefault="00E32CE9" w:rsidP="00E32CE9">
      <w:pPr>
        <w:pStyle w:val="a9"/>
        <w:numPr>
          <w:ilvl w:val="0"/>
          <w:numId w:val="2"/>
        </w:numPr>
        <w:rPr>
          <w:sz w:val="24"/>
          <w:szCs w:val="24"/>
        </w:rPr>
      </w:pPr>
      <w:r w:rsidRPr="00E32CE9">
        <w:rPr>
          <w:rFonts w:hint="cs"/>
          <w:sz w:val="24"/>
          <w:szCs w:val="24"/>
          <w:rtl/>
        </w:rPr>
        <w:t>הגדרה מדויקת של תחומי העזרה הניתנת בתוך הקהילה.</w:t>
      </w:r>
    </w:p>
    <w:p w:rsidR="00E32CE9" w:rsidRPr="00E32CE9" w:rsidRDefault="00E32CE9" w:rsidP="00E32CE9">
      <w:pPr>
        <w:pStyle w:val="a9"/>
        <w:numPr>
          <w:ilvl w:val="0"/>
          <w:numId w:val="2"/>
        </w:numPr>
        <w:rPr>
          <w:sz w:val="24"/>
          <w:szCs w:val="24"/>
          <w:rtl/>
        </w:rPr>
      </w:pPr>
      <w:r w:rsidRPr="00E32CE9">
        <w:rPr>
          <w:rFonts w:hint="cs"/>
          <w:sz w:val="24"/>
          <w:szCs w:val="24"/>
          <w:rtl/>
        </w:rPr>
        <w:t>התמרת צרכים ככלי עבודה מול המשפחה.</w:t>
      </w:r>
    </w:p>
    <w:p w:rsidR="00E32CE9" w:rsidRPr="00E32CE9" w:rsidRDefault="00E32CE9" w:rsidP="00E32CE9">
      <w:pPr>
        <w:rPr>
          <w:sz w:val="24"/>
          <w:szCs w:val="24"/>
          <w:u w:val="single"/>
          <w:rtl/>
        </w:rPr>
      </w:pPr>
    </w:p>
    <w:p w:rsidR="00E32CE9" w:rsidRPr="00E32CE9" w:rsidRDefault="00E32CE9" w:rsidP="00E32CE9">
      <w:pPr>
        <w:rPr>
          <w:sz w:val="24"/>
          <w:szCs w:val="24"/>
          <w:u w:val="single"/>
          <w:rtl/>
        </w:rPr>
      </w:pPr>
    </w:p>
    <w:p w:rsidR="00E32CE9" w:rsidRDefault="00E32CE9" w:rsidP="00E32CE9">
      <w:pPr>
        <w:rPr>
          <w:sz w:val="24"/>
          <w:szCs w:val="24"/>
          <w:u w:val="single"/>
          <w:rtl/>
        </w:rPr>
      </w:pPr>
    </w:p>
    <w:p w:rsidR="00E32CE9" w:rsidRPr="00E32CE9" w:rsidRDefault="00E32CE9" w:rsidP="00E32CE9">
      <w:pPr>
        <w:rPr>
          <w:sz w:val="24"/>
          <w:szCs w:val="24"/>
          <w:u w:val="single"/>
          <w:rtl/>
        </w:rPr>
      </w:pPr>
    </w:p>
    <w:p w:rsidR="00E32CE9" w:rsidRPr="00E32CE9" w:rsidRDefault="00E32CE9" w:rsidP="00E32CE9">
      <w:pPr>
        <w:rPr>
          <w:sz w:val="24"/>
          <w:szCs w:val="24"/>
          <w:u w:val="single"/>
          <w:rtl/>
        </w:rPr>
      </w:pPr>
    </w:p>
    <w:p w:rsidR="00E32CE9" w:rsidRPr="00E32CE9" w:rsidRDefault="00E32CE9" w:rsidP="00E32CE9">
      <w:pPr>
        <w:rPr>
          <w:sz w:val="24"/>
          <w:szCs w:val="24"/>
          <w:u w:val="single"/>
          <w:rtl/>
        </w:rPr>
      </w:pPr>
    </w:p>
    <w:p w:rsidR="00E32CE9" w:rsidRPr="00BC4EB3" w:rsidRDefault="00E32CE9" w:rsidP="00E32CE9">
      <w:pPr>
        <w:rPr>
          <w:b/>
          <w:bCs/>
          <w:sz w:val="24"/>
          <w:szCs w:val="24"/>
          <w:rtl/>
        </w:rPr>
      </w:pPr>
      <w:r w:rsidRPr="00BC4EB3">
        <w:rPr>
          <w:b/>
          <w:bCs/>
          <w:sz w:val="24"/>
          <w:szCs w:val="24"/>
          <w:u w:val="single"/>
          <w:rtl/>
        </w:rPr>
        <w:t>מפגש שלישי</w:t>
      </w:r>
      <w:r w:rsidRPr="00BC4EB3">
        <w:rPr>
          <w:b/>
          <w:bCs/>
          <w:sz w:val="24"/>
          <w:szCs w:val="24"/>
          <w:rtl/>
        </w:rPr>
        <w:t xml:space="preserve"> – </w:t>
      </w:r>
    </w:p>
    <w:p w:rsidR="00E32CE9" w:rsidRPr="00E32CE9" w:rsidRDefault="00E32CE9" w:rsidP="00E32CE9">
      <w:pPr>
        <w:pStyle w:val="a9"/>
        <w:numPr>
          <w:ilvl w:val="0"/>
          <w:numId w:val="2"/>
        </w:numPr>
        <w:rPr>
          <w:sz w:val="24"/>
          <w:szCs w:val="24"/>
        </w:rPr>
      </w:pPr>
      <w:r w:rsidRPr="00E32CE9">
        <w:rPr>
          <w:rFonts w:hint="cs"/>
          <w:sz w:val="24"/>
          <w:szCs w:val="24"/>
          <w:rtl/>
        </w:rPr>
        <w:t xml:space="preserve">דיוק צרכים ככלי עבודה מול המשפחות. </w:t>
      </w:r>
    </w:p>
    <w:p w:rsidR="00E32CE9" w:rsidRPr="00E32CE9" w:rsidRDefault="00E32CE9" w:rsidP="00E32CE9">
      <w:pPr>
        <w:pStyle w:val="a9"/>
        <w:numPr>
          <w:ilvl w:val="0"/>
          <w:numId w:val="2"/>
        </w:numPr>
        <w:rPr>
          <w:sz w:val="24"/>
          <w:szCs w:val="24"/>
        </w:rPr>
      </w:pPr>
      <w:r w:rsidRPr="00E32CE9">
        <w:rPr>
          <w:rFonts w:hint="cs"/>
          <w:sz w:val="24"/>
          <w:szCs w:val="24"/>
          <w:rtl/>
        </w:rPr>
        <w:t>הכשרת "מתווכי משפחה" ככלי מרכזי בהפעלת נכונה של המודל</w:t>
      </w:r>
    </w:p>
    <w:p w:rsidR="00E32CE9" w:rsidRPr="00E32CE9" w:rsidRDefault="00E32CE9" w:rsidP="00E32CE9">
      <w:pPr>
        <w:pStyle w:val="a9"/>
        <w:numPr>
          <w:ilvl w:val="0"/>
          <w:numId w:val="2"/>
        </w:numPr>
        <w:rPr>
          <w:sz w:val="24"/>
          <w:szCs w:val="24"/>
        </w:rPr>
      </w:pPr>
      <w:r w:rsidRPr="00E32CE9">
        <w:rPr>
          <w:rFonts w:hint="cs"/>
          <w:sz w:val="24"/>
          <w:szCs w:val="24"/>
          <w:rtl/>
        </w:rPr>
        <w:t xml:space="preserve">כלים לכניסה נכונה והתנהלות מול משפחה במשבר. </w:t>
      </w:r>
    </w:p>
    <w:p w:rsidR="00E32CE9" w:rsidRPr="00E32CE9" w:rsidRDefault="00E32CE9" w:rsidP="00E32CE9">
      <w:pPr>
        <w:pStyle w:val="a9"/>
        <w:numPr>
          <w:ilvl w:val="0"/>
          <w:numId w:val="2"/>
        </w:numPr>
        <w:rPr>
          <w:sz w:val="24"/>
          <w:szCs w:val="24"/>
        </w:rPr>
      </w:pPr>
      <w:r w:rsidRPr="00E32CE9">
        <w:rPr>
          <w:rFonts w:hint="cs"/>
          <w:sz w:val="24"/>
          <w:szCs w:val="24"/>
          <w:rtl/>
        </w:rPr>
        <w:t>מגוון כלים לעבודה רגשית נכונה(משחק תפקידים). אמפטיה- סימפטי</w:t>
      </w:r>
      <w:r w:rsidRPr="00E32CE9">
        <w:rPr>
          <w:rFonts w:hint="eastAsia"/>
          <w:sz w:val="24"/>
          <w:szCs w:val="24"/>
          <w:rtl/>
        </w:rPr>
        <w:t>ה</w:t>
      </w:r>
      <w:r w:rsidRPr="00E32CE9">
        <w:rPr>
          <w:rFonts w:hint="cs"/>
          <w:sz w:val="24"/>
          <w:szCs w:val="24"/>
          <w:rtl/>
        </w:rPr>
        <w:t xml:space="preserve">. </w:t>
      </w:r>
      <w:r w:rsidRPr="00E32CE9">
        <w:rPr>
          <w:sz w:val="24"/>
          <w:szCs w:val="24"/>
          <w:rtl/>
        </w:rPr>
        <w:t xml:space="preserve"> </w:t>
      </w:r>
    </w:p>
    <w:p w:rsidR="00E32CE9" w:rsidRPr="00E32CE9" w:rsidRDefault="00E32CE9" w:rsidP="00E32CE9">
      <w:pPr>
        <w:pStyle w:val="a9"/>
        <w:numPr>
          <w:ilvl w:val="0"/>
          <w:numId w:val="2"/>
        </w:numPr>
        <w:rPr>
          <w:sz w:val="24"/>
          <w:szCs w:val="24"/>
        </w:rPr>
      </w:pPr>
      <w:r w:rsidRPr="00E32CE9">
        <w:rPr>
          <w:rFonts w:hint="cs"/>
          <w:sz w:val="24"/>
          <w:szCs w:val="24"/>
          <w:rtl/>
        </w:rPr>
        <w:t>תרגיל מסכם</w:t>
      </w:r>
      <w:r w:rsidRPr="00E32CE9">
        <w:rPr>
          <w:sz w:val="24"/>
          <w:szCs w:val="24"/>
          <w:rtl/>
        </w:rPr>
        <w:t xml:space="preserve">– הפעלה של צוות </w:t>
      </w:r>
      <w:r w:rsidRPr="00E32CE9">
        <w:rPr>
          <w:rFonts w:hint="cs"/>
          <w:sz w:val="24"/>
          <w:szCs w:val="24"/>
          <w:rtl/>
        </w:rPr>
        <w:t>תמר</w:t>
      </w:r>
      <w:r w:rsidRPr="00E32CE9">
        <w:rPr>
          <w:sz w:val="24"/>
          <w:szCs w:val="24"/>
          <w:rtl/>
        </w:rPr>
        <w:t xml:space="preserve">, </w:t>
      </w:r>
      <w:r w:rsidRPr="00E32CE9">
        <w:rPr>
          <w:rFonts w:hint="cs"/>
          <w:sz w:val="24"/>
          <w:szCs w:val="24"/>
          <w:rtl/>
        </w:rPr>
        <w:t xml:space="preserve">הנחיית </w:t>
      </w:r>
      <w:r w:rsidRPr="00E32CE9">
        <w:rPr>
          <w:sz w:val="24"/>
          <w:szCs w:val="24"/>
          <w:rtl/>
        </w:rPr>
        <w:t xml:space="preserve">"מתווכי משפחה", מאגר המתנדבים </w:t>
      </w:r>
      <w:r w:rsidR="00E9300C" w:rsidRPr="00E32CE9">
        <w:rPr>
          <w:rFonts w:hint="cs"/>
          <w:sz w:val="24"/>
          <w:szCs w:val="24"/>
          <w:rtl/>
        </w:rPr>
        <w:t>היישוב</w:t>
      </w:r>
      <w:r w:rsidR="00E9300C" w:rsidRPr="00E32CE9">
        <w:rPr>
          <w:rFonts w:hint="eastAsia"/>
          <w:sz w:val="24"/>
          <w:szCs w:val="24"/>
          <w:rtl/>
        </w:rPr>
        <w:t>י</w:t>
      </w:r>
      <w:bookmarkStart w:id="0" w:name="_GoBack"/>
      <w:bookmarkEnd w:id="0"/>
      <w:r w:rsidRPr="00E32CE9">
        <w:rPr>
          <w:sz w:val="24"/>
          <w:szCs w:val="24"/>
          <w:rtl/>
        </w:rPr>
        <w:t xml:space="preserve">. </w:t>
      </w:r>
    </w:p>
    <w:p w:rsidR="00E32CE9" w:rsidRPr="00E32CE9" w:rsidRDefault="00E32CE9" w:rsidP="00E32CE9">
      <w:pPr>
        <w:pStyle w:val="a9"/>
        <w:numPr>
          <w:ilvl w:val="0"/>
          <w:numId w:val="2"/>
        </w:numPr>
        <w:rPr>
          <w:sz w:val="24"/>
          <w:szCs w:val="24"/>
          <w:rtl/>
        </w:rPr>
      </w:pPr>
      <w:r w:rsidRPr="00E32CE9">
        <w:rPr>
          <w:sz w:val="24"/>
          <w:szCs w:val="24"/>
          <w:rtl/>
        </w:rPr>
        <w:t xml:space="preserve">שיח קבוצתי על המחשבות על המודל, מקומו יתרונותיו וחסרונותיו וכן הצפת הקשיים הפרטיים של המשתתפים בהכשרה בביצוע המשימות שמציב המודל. </w:t>
      </w:r>
    </w:p>
    <w:p w:rsidR="00E32CE9" w:rsidRPr="00E32CE9" w:rsidRDefault="00E32CE9" w:rsidP="00E32CE9">
      <w:pPr>
        <w:rPr>
          <w:sz w:val="24"/>
          <w:szCs w:val="24"/>
          <w:rtl/>
        </w:rPr>
      </w:pPr>
    </w:p>
    <w:p w:rsidR="00BC4EB3" w:rsidRPr="00BC4EB3" w:rsidRDefault="00BC4EB3" w:rsidP="00E32CE9">
      <w:pPr>
        <w:rPr>
          <w:rFonts w:hint="cs"/>
          <w:b/>
          <w:bCs/>
          <w:sz w:val="24"/>
          <w:szCs w:val="24"/>
          <w:rtl/>
        </w:rPr>
      </w:pPr>
      <w:r w:rsidRPr="00BC4EB3">
        <w:rPr>
          <w:rFonts w:hint="cs"/>
          <w:b/>
          <w:bCs/>
          <w:sz w:val="24"/>
          <w:szCs w:val="24"/>
          <w:rtl/>
        </w:rPr>
        <w:t>לסיום</w:t>
      </w:r>
    </w:p>
    <w:p w:rsidR="00E32CE9" w:rsidRPr="00E32CE9" w:rsidRDefault="00E32CE9" w:rsidP="00E32CE9">
      <w:pPr>
        <w:rPr>
          <w:sz w:val="24"/>
          <w:szCs w:val="24"/>
          <w:rtl/>
        </w:rPr>
      </w:pPr>
      <w:r w:rsidRPr="00E32CE9">
        <w:rPr>
          <w:rFonts w:hint="cs"/>
          <w:sz w:val="24"/>
          <w:szCs w:val="24"/>
          <w:rtl/>
        </w:rPr>
        <w:t>אנחנו מקימים צוות אשר תפקידו לנהל את העזרה בישוב כך שהמענה אשר יינת</w:t>
      </w:r>
      <w:r w:rsidRPr="00E32CE9">
        <w:rPr>
          <w:rFonts w:hint="eastAsia"/>
          <w:sz w:val="24"/>
          <w:szCs w:val="24"/>
          <w:rtl/>
        </w:rPr>
        <w:t>ן</w:t>
      </w:r>
      <w:r w:rsidRPr="00E32CE9">
        <w:rPr>
          <w:rFonts w:hint="cs"/>
          <w:sz w:val="24"/>
          <w:szCs w:val="24"/>
          <w:rtl/>
        </w:rPr>
        <w:t xml:space="preserve"> למשפחות הזקוקות לכך יהיה הרבה יותר מערכתי, מקיף ומדויק. המטרה היא להגדיל את יכולות הנתינה, ואת מעגלי התמיכה באופן משמעותי בתוך הקהילה. הפעלת המודל ושיתופי פעולה עם כל המערכות הקיימות בתחומי הישוב ומחוצה לו מייצרת חוסן קהילת ומאפשרת מענה ביותר תחומים ליותר משפחות הנמצאות במצב משברי.</w:t>
      </w:r>
    </w:p>
    <w:p w:rsidR="00BC4EB3" w:rsidRDefault="00BC4EB3" w:rsidP="00E32CE9">
      <w:pPr>
        <w:jc w:val="center"/>
        <w:rPr>
          <w:rFonts w:hint="cs"/>
          <w:sz w:val="24"/>
          <w:szCs w:val="24"/>
          <w:rtl/>
        </w:rPr>
      </w:pPr>
    </w:p>
    <w:p w:rsidR="00E32CE9" w:rsidRPr="00E32CE9" w:rsidRDefault="00E32CE9" w:rsidP="00E32CE9">
      <w:pPr>
        <w:jc w:val="center"/>
        <w:rPr>
          <w:sz w:val="24"/>
          <w:szCs w:val="24"/>
          <w:rtl/>
        </w:rPr>
      </w:pPr>
      <w:r w:rsidRPr="00E32CE9">
        <w:rPr>
          <w:rFonts w:hint="cs"/>
          <w:sz w:val="24"/>
          <w:szCs w:val="24"/>
          <w:rtl/>
        </w:rPr>
        <w:t>בברכה והצלחה</w:t>
      </w:r>
    </w:p>
    <w:p w:rsidR="00BC4EB3" w:rsidRDefault="00E32CE9" w:rsidP="00BC4EB3">
      <w:pPr>
        <w:jc w:val="center"/>
        <w:rPr>
          <w:rFonts w:hint="cs"/>
          <w:sz w:val="24"/>
          <w:szCs w:val="24"/>
          <w:rtl/>
        </w:rPr>
      </w:pPr>
      <w:r w:rsidRPr="00E32CE9">
        <w:rPr>
          <w:rFonts w:hint="cs"/>
          <w:sz w:val="24"/>
          <w:szCs w:val="24"/>
          <w:rtl/>
        </w:rPr>
        <w:t xml:space="preserve">אלעד שנבל </w:t>
      </w:r>
    </w:p>
    <w:p w:rsidR="00BC4EB3" w:rsidRDefault="00E32CE9" w:rsidP="00BC4EB3">
      <w:pPr>
        <w:jc w:val="center"/>
        <w:rPr>
          <w:rFonts w:hint="cs"/>
          <w:sz w:val="24"/>
          <w:szCs w:val="24"/>
          <w:rtl/>
        </w:rPr>
      </w:pPr>
      <w:r w:rsidRPr="00E32CE9">
        <w:rPr>
          <w:rFonts w:hint="cs"/>
          <w:sz w:val="24"/>
          <w:szCs w:val="24"/>
          <w:rtl/>
        </w:rPr>
        <w:t xml:space="preserve"> </w:t>
      </w:r>
      <w:r w:rsidR="00BC4EB3">
        <w:rPr>
          <w:rFonts w:hint="cs"/>
          <w:sz w:val="24"/>
          <w:szCs w:val="24"/>
          <w:rtl/>
        </w:rPr>
        <w:t>ראש צוות הדרכה וקשרי קהילות</w:t>
      </w:r>
    </w:p>
    <w:p w:rsidR="00E32CE9" w:rsidRPr="00E32CE9" w:rsidRDefault="00E32CE9" w:rsidP="00BC4EB3">
      <w:pPr>
        <w:jc w:val="center"/>
        <w:rPr>
          <w:sz w:val="24"/>
          <w:szCs w:val="24"/>
        </w:rPr>
      </w:pPr>
      <w:r w:rsidRPr="00E32CE9">
        <w:rPr>
          <w:rFonts w:hint="cs"/>
          <w:sz w:val="24"/>
          <w:szCs w:val="24"/>
          <w:rtl/>
        </w:rPr>
        <w:t xml:space="preserve">  0546366097</w:t>
      </w:r>
    </w:p>
    <w:p w:rsidR="005B1C51" w:rsidRPr="00E32CE9" w:rsidRDefault="005B1C51" w:rsidP="00B43CFD">
      <w:pPr>
        <w:jc w:val="right"/>
        <w:rPr>
          <w:rtl/>
        </w:rPr>
      </w:pPr>
    </w:p>
    <w:sectPr w:rsidR="005B1C51" w:rsidRPr="00E32CE9" w:rsidSect="005D168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86" w:rsidRDefault="00445586" w:rsidP="00077795">
      <w:pPr>
        <w:spacing w:after="0" w:line="240" w:lineRule="auto"/>
      </w:pPr>
      <w:r>
        <w:separator/>
      </w:r>
    </w:p>
  </w:endnote>
  <w:endnote w:type="continuationSeparator" w:id="0">
    <w:p w:rsidR="00445586" w:rsidRDefault="00445586" w:rsidP="0007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95" w:rsidRDefault="00077795">
    <w:pPr>
      <w:pStyle w:val="a5"/>
    </w:pPr>
    <w:r>
      <w:rPr>
        <w:noProof/>
        <w:rtl/>
      </w:rPr>
      <w:drawing>
        <wp:anchor distT="0" distB="0" distL="114300" distR="114300" simplePos="0" relativeHeight="251659264" behindDoc="1" locked="0" layoutInCell="1" allowOverlap="1">
          <wp:simplePos x="0" y="0"/>
          <wp:positionH relativeFrom="page">
            <wp:posOffset>15902</wp:posOffset>
          </wp:positionH>
          <wp:positionV relativeFrom="paragraph">
            <wp:posOffset>-4709851</wp:posOffset>
          </wp:positionV>
          <wp:extent cx="7547610" cy="539115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7610" cy="5391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86" w:rsidRDefault="00445586" w:rsidP="00077795">
      <w:pPr>
        <w:spacing w:after="0" w:line="240" w:lineRule="auto"/>
      </w:pPr>
      <w:r>
        <w:separator/>
      </w:r>
    </w:p>
  </w:footnote>
  <w:footnote w:type="continuationSeparator" w:id="0">
    <w:p w:rsidR="00445586" w:rsidRDefault="00445586" w:rsidP="00077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5C" w:rsidRDefault="002F475C">
    <w:pPr>
      <w:pStyle w:val="a3"/>
    </w:pPr>
    <w:r>
      <w:rPr>
        <w:noProof/>
        <w:rtl/>
      </w:rPr>
      <w:drawing>
        <wp:anchor distT="0" distB="0" distL="114300" distR="114300" simplePos="0" relativeHeight="251661312" behindDoc="1" locked="0" layoutInCell="1" allowOverlap="1" wp14:anchorId="77CC18C5" wp14:editId="6BDF37C6">
          <wp:simplePos x="0" y="0"/>
          <wp:positionH relativeFrom="column">
            <wp:posOffset>-1129295</wp:posOffset>
          </wp:positionH>
          <wp:positionV relativeFrom="paragraph">
            <wp:posOffset>-573316</wp:posOffset>
          </wp:positionV>
          <wp:extent cx="1360805" cy="1360805"/>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6-07 at 15.05.4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05" cy="1360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B0DB1"/>
    <w:multiLevelType w:val="hybridMultilevel"/>
    <w:tmpl w:val="EBE0A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32B2B16"/>
    <w:multiLevelType w:val="hybridMultilevel"/>
    <w:tmpl w:val="72EAE31C"/>
    <w:lvl w:ilvl="0" w:tplc="4774A5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C1"/>
    <w:rsid w:val="00077795"/>
    <w:rsid w:val="00166AC1"/>
    <w:rsid w:val="002F475C"/>
    <w:rsid w:val="00320CAD"/>
    <w:rsid w:val="00344ED3"/>
    <w:rsid w:val="00396022"/>
    <w:rsid w:val="003B470E"/>
    <w:rsid w:val="0041082A"/>
    <w:rsid w:val="00445586"/>
    <w:rsid w:val="00460A51"/>
    <w:rsid w:val="005B1C51"/>
    <w:rsid w:val="005D1689"/>
    <w:rsid w:val="00607BE8"/>
    <w:rsid w:val="00633E4F"/>
    <w:rsid w:val="006A25E3"/>
    <w:rsid w:val="006A6559"/>
    <w:rsid w:val="006B1BE5"/>
    <w:rsid w:val="006D3BB5"/>
    <w:rsid w:val="007240C9"/>
    <w:rsid w:val="009A35A2"/>
    <w:rsid w:val="009F5F28"/>
    <w:rsid w:val="00A17568"/>
    <w:rsid w:val="00A31E34"/>
    <w:rsid w:val="00B17A27"/>
    <w:rsid w:val="00B43CFD"/>
    <w:rsid w:val="00BC4EB3"/>
    <w:rsid w:val="00CF5B45"/>
    <w:rsid w:val="00DE3EFB"/>
    <w:rsid w:val="00E32CE9"/>
    <w:rsid w:val="00E9300C"/>
    <w:rsid w:val="00E94E03"/>
    <w:rsid w:val="00F84A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795"/>
    <w:pPr>
      <w:tabs>
        <w:tab w:val="center" w:pos="4153"/>
        <w:tab w:val="right" w:pos="8306"/>
      </w:tabs>
      <w:spacing w:after="0" w:line="240" w:lineRule="auto"/>
    </w:pPr>
  </w:style>
  <w:style w:type="character" w:customStyle="1" w:styleId="a4">
    <w:name w:val="כותרת עליונה תו"/>
    <w:basedOn w:val="a0"/>
    <w:link w:val="a3"/>
    <w:uiPriority w:val="99"/>
    <w:rsid w:val="00077795"/>
  </w:style>
  <w:style w:type="paragraph" w:styleId="a5">
    <w:name w:val="footer"/>
    <w:basedOn w:val="a"/>
    <w:link w:val="a6"/>
    <w:uiPriority w:val="99"/>
    <w:unhideWhenUsed/>
    <w:rsid w:val="00077795"/>
    <w:pPr>
      <w:tabs>
        <w:tab w:val="center" w:pos="4153"/>
        <w:tab w:val="right" w:pos="8306"/>
      </w:tabs>
      <w:spacing w:after="0" w:line="240" w:lineRule="auto"/>
    </w:pPr>
  </w:style>
  <w:style w:type="character" w:customStyle="1" w:styleId="a6">
    <w:name w:val="כותרת תחתונה תו"/>
    <w:basedOn w:val="a0"/>
    <w:link w:val="a5"/>
    <w:uiPriority w:val="99"/>
    <w:rsid w:val="00077795"/>
  </w:style>
  <w:style w:type="paragraph" w:styleId="a7">
    <w:name w:val="Balloon Text"/>
    <w:basedOn w:val="a"/>
    <w:link w:val="a8"/>
    <w:uiPriority w:val="99"/>
    <w:semiHidden/>
    <w:unhideWhenUsed/>
    <w:rsid w:val="007240C9"/>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240C9"/>
    <w:rPr>
      <w:rFonts w:ascii="Tahoma" w:hAnsi="Tahoma" w:cs="Tahoma"/>
      <w:sz w:val="18"/>
      <w:szCs w:val="18"/>
    </w:rPr>
  </w:style>
  <w:style w:type="paragraph" w:styleId="a9">
    <w:name w:val="List Paragraph"/>
    <w:basedOn w:val="a"/>
    <w:uiPriority w:val="34"/>
    <w:qFormat/>
    <w:rsid w:val="00E32CE9"/>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795"/>
    <w:pPr>
      <w:tabs>
        <w:tab w:val="center" w:pos="4153"/>
        <w:tab w:val="right" w:pos="8306"/>
      </w:tabs>
      <w:spacing w:after="0" w:line="240" w:lineRule="auto"/>
    </w:pPr>
  </w:style>
  <w:style w:type="character" w:customStyle="1" w:styleId="a4">
    <w:name w:val="כותרת עליונה תו"/>
    <w:basedOn w:val="a0"/>
    <w:link w:val="a3"/>
    <w:uiPriority w:val="99"/>
    <w:rsid w:val="00077795"/>
  </w:style>
  <w:style w:type="paragraph" w:styleId="a5">
    <w:name w:val="footer"/>
    <w:basedOn w:val="a"/>
    <w:link w:val="a6"/>
    <w:uiPriority w:val="99"/>
    <w:unhideWhenUsed/>
    <w:rsid w:val="00077795"/>
    <w:pPr>
      <w:tabs>
        <w:tab w:val="center" w:pos="4153"/>
        <w:tab w:val="right" w:pos="8306"/>
      </w:tabs>
      <w:spacing w:after="0" w:line="240" w:lineRule="auto"/>
    </w:pPr>
  </w:style>
  <w:style w:type="character" w:customStyle="1" w:styleId="a6">
    <w:name w:val="כותרת תחתונה תו"/>
    <w:basedOn w:val="a0"/>
    <w:link w:val="a5"/>
    <w:uiPriority w:val="99"/>
    <w:rsid w:val="00077795"/>
  </w:style>
  <w:style w:type="paragraph" w:styleId="a7">
    <w:name w:val="Balloon Text"/>
    <w:basedOn w:val="a"/>
    <w:link w:val="a8"/>
    <w:uiPriority w:val="99"/>
    <w:semiHidden/>
    <w:unhideWhenUsed/>
    <w:rsid w:val="007240C9"/>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240C9"/>
    <w:rPr>
      <w:rFonts w:ascii="Tahoma" w:hAnsi="Tahoma" w:cs="Tahoma"/>
      <w:sz w:val="18"/>
      <w:szCs w:val="18"/>
    </w:rPr>
  </w:style>
  <w:style w:type="paragraph" w:styleId="a9">
    <w:name w:val="List Paragraph"/>
    <w:basedOn w:val="a"/>
    <w:uiPriority w:val="34"/>
    <w:qFormat/>
    <w:rsid w:val="00E32CE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318</Words>
  <Characters>1590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Nitay A Benzaquen</dc:creator>
  <cp:keywords/>
  <dc:description/>
  <cp:lastModifiedBy>CLONE</cp:lastModifiedBy>
  <cp:revision>7</cp:revision>
  <cp:lastPrinted>2020-03-05T06:46:00Z</cp:lastPrinted>
  <dcterms:created xsi:type="dcterms:W3CDTF">2020-06-07T12:15:00Z</dcterms:created>
  <dcterms:modified xsi:type="dcterms:W3CDTF">2020-10-25T10:31:00Z</dcterms:modified>
</cp:coreProperties>
</file>